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F80" w:rsidRDefault="00391F80" w:rsidP="00545E50">
      <w:pPr>
        <w:jc w:val="center"/>
      </w:pPr>
      <w:r>
        <w:rPr>
          <w:noProof/>
          <w:lang w:eastAsia="es-CL"/>
        </w:rPr>
        <w:drawing>
          <wp:inline distT="0" distB="0" distL="0" distR="0">
            <wp:extent cx="1132310" cy="1132310"/>
            <wp:effectExtent l="1905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5 weston academy-01.png"/>
                    <pic:cNvPicPr/>
                  </pic:nvPicPr>
                  <pic:blipFill>
                    <a:blip r:embed="rId8" cstate="print"/>
                    <a:stretch>
                      <a:fillRect/>
                    </a:stretch>
                  </pic:blipFill>
                  <pic:spPr>
                    <a:xfrm>
                      <a:off x="0" y="0"/>
                      <a:ext cx="1132310" cy="1132310"/>
                    </a:xfrm>
                    <a:prstGeom prst="rect">
                      <a:avLst/>
                    </a:prstGeom>
                  </pic:spPr>
                </pic:pic>
              </a:graphicData>
            </a:graphic>
          </wp:inline>
        </w:drawing>
      </w:r>
    </w:p>
    <w:p w:rsidR="00C95A8B" w:rsidRDefault="00391F80" w:rsidP="00545E50">
      <w:pPr>
        <w:spacing w:line="240" w:lineRule="auto"/>
        <w:jc w:val="center"/>
        <w:rPr>
          <w:b/>
          <w:sz w:val="24"/>
          <w:szCs w:val="24"/>
          <w:u w:val="single"/>
        </w:rPr>
      </w:pPr>
      <w:r w:rsidRPr="0023289F">
        <w:rPr>
          <w:b/>
          <w:sz w:val="24"/>
          <w:szCs w:val="24"/>
          <w:u w:val="single"/>
        </w:rPr>
        <w:t>PROTOCOLO DE ENFERMERIA Y ACCIDENTES ESCOLARES</w:t>
      </w:r>
    </w:p>
    <w:p w:rsidR="00361ECF" w:rsidRPr="00361ECF" w:rsidRDefault="00361ECF" w:rsidP="00361ECF">
      <w:pPr>
        <w:jc w:val="both"/>
      </w:pPr>
      <w:r>
        <w:tab/>
        <w:t>T</w:t>
      </w:r>
      <w:r w:rsidRPr="00361ECF">
        <w:t>odos los estudiantes de nuestro país tienen derecho a un seguro escolar gratuito que los protege en el caso de que sufran un accidentes mientras desarrollen sus actividades estudiantiles, regido por del DECRETO SUPREMO Nº 313 DEL 12 DE MAYO DE 1972 DEL MINISTERIO DEL TRABAJO Y PREVISIÓN SOCIAL.</w:t>
      </w:r>
    </w:p>
    <w:p w:rsidR="00391F80" w:rsidRPr="00545E50" w:rsidRDefault="00D93EEF" w:rsidP="00545E50">
      <w:pPr>
        <w:jc w:val="both"/>
        <w:rPr>
          <w:b/>
          <w:sz w:val="24"/>
          <w:szCs w:val="24"/>
          <w:u w:val="single"/>
        </w:rPr>
      </w:pPr>
      <w:r>
        <w:t>La Enfermería del colegio mantiene una constante preocupación por el bienestar de los alumnos, es por esto que se ha planteado la elaboración de un protocolo de asistencia médica con la finalidad de informarles de una manera clara y concreta la intervención que se presta en cada situación de urgencia durante el horario escolar.</w:t>
      </w:r>
    </w:p>
    <w:p w:rsidR="0023289F" w:rsidRPr="0023289F" w:rsidRDefault="0023289F" w:rsidP="00545E50">
      <w:pPr>
        <w:jc w:val="both"/>
        <w:rPr>
          <w:b/>
          <w:sz w:val="24"/>
          <w:szCs w:val="24"/>
        </w:rPr>
      </w:pPr>
      <w:r w:rsidRPr="0023289F">
        <w:rPr>
          <w:b/>
          <w:sz w:val="24"/>
          <w:szCs w:val="24"/>
        </w:rPr>
        <w:t>¿Cómo podemos evitar accidentes en el colegio?</w:t>
      </w:r>
    </w:p>
    <w:p w:rsidR="0023289F" w:rsidRDefault="0023289F" w:rsidP="00545E50">
      <w:pPr>
        <w:spacing w:after="0"/>
        <w:jc w:val="both"/>
      </w:pPr>
      <w:r w:rsidRPr="0023289F">
        <w:t>Cuando los padres matriculan a su hijo(a) en un establ</w:t>
      </w:r>
      <w:r>
        <w:t xml:space="preserve">ecimiento educacional, lo hacen </w:t>
      </w:r>
      <w:r w:rsidRPr="0023289F">
        <w:t>con la convicción que es un lugar donde existe un a</w:t>
      </w:r>
      <w:r>
        <w:t xml:space="preserve">mbiente cómodo y por sobre todo </w:t>
      </w:r>
      <w:r w:rsidRPr="0023289F">
        <w:t>seguro. Pero también, los niños (as) y jóvenes deben</w:t>
      </w:r>
      <w:r>
        <w:t xml:space="preserve"> aprender en forma paulatina, a </w:t>
      </w:r>
      <w:r w:rsidRPr="0023289F">
        <w:t>evitar sit</w:t>
      </w:r>
      <w:r>
        <w:t>uaciones y conductas de riesgo.</w:t>
      </w:r>
    </w:p>
    <w:p w:rsidR="0023289F" w:rsidRDefault="0023289F" w:rsidP="00545E50">
      <w:pPr>
        <w:spacing w:after="0"/>
        <w:jc w:val="both"/>
      </w:pPr>
      <w:r w:rsidRPr="0023289F">
        <w:t xml:space="preserve">A continuación se detallan una serie de recomendaciones que </w:t>
      </w:r>
      <w:r>
        <w:t xml:space="preserve">los padres y apoderados </w:t>
      </w:r>
      <w:r w:rsidRPr="0023289F">
        <w:t>pueden transmitirles a sus hijos o alumnos para evitar accidentes escolares, por ejemplo:</w:t>
      </w:r>
    </w:p>
    <w:p w:rsidR="0023289F" w:rsidRPr="0023289F" w:rsidRDefault="0023289F" w:rsidP="00545E50">
      <w:pPr>
        <w:spacing w:after="0"/>
        <w:jc w:val="both"/>
      </w:pPr>
    </w:p>
    <w:p w:rsidR="0023289F" w:rsidRPr="0023289F" w:rsidRDefault="0023289F" w:rsidP="00545E50">
      <w:pPr>
        <w:jc w:val="both"/>
      </w:pPr>
      <w:r w:rsidRPr="0023289F">
        <w:t>• No quitar la silla al compañero(a) cuando éste se v</w:t>
      </w:r>
      <w:r>
        <w:t xml:space="preserve">a a sentar, una caída así puede </w:t>
      </w:r>
      <w:r w:rsidRPr="0023289F">
        <w:t>provocar lesiones en la columna.</w:t>
      </w:r>
    </w:p>
    <w:p w:rsidR="0023289F" w:rsidRPr="0023289F" w:rsidRDefault="0023289F" w:rsidP="00545E50">
      <w:pPr>
        <w:jc w:val="both"/>
      </w:pPr>
      <w:r w:rsidRPr="0023289F">
        <w:t>• Evitar balancearse en la silla.</w:t>
      </w:r>
    </w:p>
    <w:p w:rsidR="0023289F" w:rsidRPr="0023289F" w:rsidRDefault="0023289F" w:rsidP="00545E50">
      <w:pPr>
        <w:jc w:val="both"/>
      </w:pPr>
      <w:r w:rsidRPr="0023289F">
        <w:t xml:space="preserve">• </w:t>
      </w:r>
      <w:r w:rsidR="00F52933">
        <w:t>No está permitido el uso de</w:t>
      </w:r>
      <w:r w:rsidRPr="0023289F">
        <w:t xml:space="preserve"> tijeras de puntas afiladas ni cuchillos carton</w:t>
      </w:r>
      <w:r>
        <w:t xml:space="preserve">eros para trabajar en clases de </w:t>
      </w:r>
      <w:r w:rsidRPr="0023289F">
        <w:t>arte o tecnología.</w:t>
      </w:r>
    </w:p>
    <w:p w:rsidR="0023289F" w:rsidRPr="0023289F" w:rsidRDefault="0023289F" w:rsidP="00545E50">
      <w:pPr>
        <w:pStyle w:val="Prrafodelista"/>
        <w:numPr>
          <w:ilvl w:val="0"/>
          <w:numId w:val="6"/>
        </w:numPr>
        <w:ind w:left="142" w:hanging="142"/>
        <w:jc w:val="both"/>
      </w:pPr>
      <w:r w:rsidRPr="0023289F">
        <w:t>Sacar punta a l</w:t>
      </w:r>
      <w:r>
        <w:t>os lápices solo con sacapuntas.</w:t>
      </w:r>
      <w:r w:rsidR="00545E50">
        <w:t xml:space="preserve"> </w:t>
      </w:r>
      <w:r w:rsidRPr="0023289F">
        <w:t>No usar nunca otro objeto cortante.</w:t>
      </w:r>
    </w:p>
    <w:p w:rsidR="0023289F" w:rsidRPr="0023289F" w:rsidRDefault="0023289F" w:rsidP="00545E50">
      <w:pPr>
        <w:jc w:val="both"/>
      </w:pPr>
      <w:r w:rsidRPr="0023289F">
        <w:t xml:space="preserve">• No lanzar objetos en la sala de clases ni en los patios y comedores durante el recreo. </w:t>
      </w:r>
    </w:p>
    <w:p w:rsidR="0023289F" w:rsidRPr="0023289F" w:rsidRDefault="0023289F" w:rsidP="00545E50">
      <w:pPr>
        <w:jc w:val="both"/>
      </w:pPr>
      <w:r w:rsidRPr="0023289F">
        <w:t>• No realizar juegos que pongan en peligro la</w:t>
      </w:r>
      <w:r>
        <w:t xml:space="preserve"> seguridad personal y la de los </w:t>
      </w:r>
      <w:r w:rsidRPr="0023289F">
        <w:t>compañeros(as), por ejemplo: escalar muros o árboles, subi</w:t>
      </w:r>
      <w:r>
        <w:t xml:space="preserve">r a los techos para ir a buscar </w:t>
      </w:r>
      <w:r w:rsidRPr="0023289F">
        <w:t>una pelota, hacer torres humanas, etc.</w:t>
      </w:r>
    </w:p>
    <w:p w:rsidR="0023289F" w:rsidRPr="00683032" w:rsidRDefault="0023289F" w:rsidP="00545E50">
      <w:pPr>
        <w:jc w:val="both"/>
      </w:pPr>
      <w:r w:rsidRPr="0023289F">
        <w:rPr>
          <w:b/>
          <w:sz w:val="24"/>
          <w:szCs w:val="24"/>
        </w:rPr>
        <w:t>Clasificación de Gravedad de Accidentes Escolares.</w:t>
      </w:r>
    </w:p>
    <w:p w:rsidR="0023289F" w:rsidRDefault="00683032" w:rsidP="00545E50">
      <w:pPr>
        <w:jc w:val="both"/>
      </w:pPr>
      <w:r>
        <w:rPr>
          <w:b/>
          <w:sz w:val="24"/>
          <w:szCs w:val="24"/>
        </w:rPr>
        <w:t>Lesiones o accidentes leves</w:t>
      </w:r>
      <w:r w:rsidR="0023289F" w:rsidRPr="0023289F">
        <w:rPr>
          <w:b/>
          <w:sz w:val="24"/>
          <w:szCs w:val="24"/>
        </w:rPr>
        <w:t>:</w:t>
      </w:r>
      <w:r w:rsidR="0023289F">
        <w:t xml:space="preserve"> Erosiones, corte superficial de la piel, caídas al correr o golpes al chocar con algún objeto o persona, contusiones de efectos transitorios. Requiere sólo atención del personal encargado para ello, quien proporciona los primeros auxilios o curaciones pertinentes, y luego el alumno prosigue con sus actividades normales. De igual </w:t>
      </w:r>
      <w:r>
        <w:t>manera se da aviso a sus padres vía agenda.</w:t>
      </w:r>
    </w:p>
    <w:p w:rsidR="0023289F" w:rsidRDefault="00683032" w:rsidP="00545E50">
      <w:pPr>
        <w:jc w:val="both"/>
      </w:pPr>
      <w:r w:rsidRPr="00683032">
        <w:rPr>
          <w:b/>
          <w:sz w:val="24"/>
          <w:szCs w:val="24"/>
        </w:rPr>
        <w:lastRenderedPageBreak/>
        <w:t>Lesiones o Accidentes Menos Graves</w:t>
      </w:r>
      <w:r w:rsidR="0023289F" w:rsidRPr="0023289F">
        <w:rPr>
          <w:b/>
          <w:sz w:val="24"/>
          <w:szCs w:val="24"/>
        </w:rPr>
        <w:t>:</w:t>
      </w:r>
      <w:r w:rsidR="0023289F">
        <w:t xml:space="preserve"> Esguinces, caídas o golpes con dolor persistente, heridas sangrantes, chichones. Requiere tratamiento médico por lo que se comunicará vía telefónica con apoderado para que retire al alumno del colegio y sea llevado por él al servicio de urgencia más cercano.</w:t>
      </w:r>
    </w:p>
    <w:p w:rsidR="008A7983" w:rsidRDefault="00683032" w:rsidP="008A7983">
      <w:pPr>
        <w:spacing w:after="0"/>
        <w:jc w:val="both"/>
      </w:pPr>
      <w:r w:rsidRPr="00683032">
        <w:rPr>
          <w:b/>
          <w:sz w:val="24"/>
          <w:szCs w:val="24"/>
        </w:rPr>
        <w:t>Lesiones o Accidentes Graves</w:t>
      </w:r>
      <w:r w:rsidR="0023289F" w:rsidRPr="0023289F">
        <w:rPr>
          <w:b/>
          <w:sz w:val="24"/>
          <w:szCs w:val="24"/>
        </w:rPr>
        <w:t>:</w:t>
      </w:r>
      <w:r w:rsidR="0023289F">
        <w:t xml:space="preserve"> Fracturas, heridas o cortes profundos con objetos corto punzantes, caídas con golpes en la cabeza, pérdida de conocimiento y golpes fuertes en la cabeza. Requiere tratamiento médico inmediato por </w:t>
      </w:r>
      <w:r>
        <w:t xml:space="preserve">lo que </w:t>
      </w:r>
      <w:r w:rsidRPr="00683032">
        <w:t>se llamará a los padres y/o apoderados para que trasladen al niño o niña, hasta la locación hospitalaria que corresponda de acuerdo a su edad, así mismo funcionará con los seguros escolares</w:t>
      </w:r>
      <w:r>
        <w:t>.</w:t>
      </w:r>
    </w:p>
    <w:p w:rsidR="008A7983" w:rsidRDefault="008A7983" w:rsidP="00683032">
      <w:pPr>
        <w:spacing w:after="0"/>
        <w:jc w:val="both"/>
      </w:pPr>
      <w:r w:rsidRPr="008A7983">
        <w:t xml:space="preserve">Tanto para las Lesiones o Accidentes Menos Graves y Graves, los Padres, Apoderados u/o tutores legales del estudiantes afectado o accidentado deben concurrir al momento de ser notificados al Establecimiento Educacional. </w:t>
      </w:r>
    </w:p>
    <w:p w:rsidR="008A7983" w:rsidRPr="008A7983" w:rsidRDefault="008A7983" w:rsidP="008A7983">
      <w:pPr>
        <w:numPr>
          <w:ilvl w:val="0"/>
          <w:numId w:val="7"/>
        </w:numPr>
        <w:spacing w:after="0" w:line="240" w:lineRule="auto"/>
        <w:jc w:val="both"/>
      </w:pPr>
      <w:r w:rsidRPr="008A7983">
        <w:t>El Establecimiento Educacional WESTON ACADEMY” no puede tomar decisiones con respecto a la atención y tratamiento de los estudiantes en los Centros Asistenciales, por lo cual es de vital importancia la asistencia inmediata de los Padres, Apoderados u/o Tutores Legales del estudiante.</w:t>
      </w:r>
    </w:p>
    <w:p w:rsidR="008A7983" w:rsidRPr="008A7983" w:rsidRDefault="008A7983" w:rsidP="008A7983">
      <w:pPr>
        <w:numPr>
          <w:ilvl w:val="0"/>
          <w:numId w:val="7"/>
        </w:numPr>
        <w:spacing w:after="0" w:line="240" w:lineRule="auto"/>
        <w:ind w:left="720"/>
        <w:jc w:val="both"/>
      </w:pPr>
      <w:r w:rsidRPr="008A7983">
        <w:t xml:space="preserve">El colegio no se hará responsable del traslado de los pacientes, cuando sean lesiones o accidentes de cualquier carácter, siendo llevados a los centros asistenciales correspondientes a la edad, por medios de traslados dispuesto por los padres, y/o tutores legales del niño. </w:t>
      </w:r>
    </w:p>
    <w:p w:rsidR="008A7983" w:rsidRDefault="008A7983" w:rsidP="00683032">
      <w:pPr>
        <w:spacing w:after="0"/>
        <w:jc w:val="both"/>
      </w:pPr>
    </w:p>
    <w:p w:rsidR="00303195" w:rsidRPr="00303195" w:rsidRDefault="00303195" w:rsidP="00683032">
      <w:pPr>
        <w:spacing w:after="0"/>
        <w:jc w:val="both"/>
        <w:rPr>
          <w:b/>
          <w:sz w:val="24"/>
          <w:szCs w:val="24"/>
          <w:u w:val="single"/>
        </w:rPr>
      </w:pPr>
      <w:r w:rsidRPr="00303195">
        <w:rPr>
          <w:b/>
          <w:sz w:val="24"/>
          <w:szCs w:val="24"/>
          <w:u w:val="single"/>
        </w:rPr>
        <w:t>Procedimiento y Protocolo de Accidente Escolar</w:t>
      </w:r>
    </w:p>
    <w:p w:rsidR="00303195" w:rsidRPr="00303195" w:rsidRDefault="00303195" w:rsidP="00545E50">
      <w:pPr>
        <w:spacing w:after="0"/>
        <w:jc w:val="both"/>
        <w:rPr>
          <w:b/>
          <w:sz w:val="24"/>
          <w:szCs w:val="24"/>
          <w:u w:val="single"/>
        </w:rPr>
      </w:pPr>
    </w:p>
    <w:p w:rsidR="00303195" w:rsidRPr="00303195" w:rsidRDefault="00303195" w:rsidP="00545E50">
      <w:pPr>
        <w:spacing w:after="0"/>
        <w:jc w:val="both"/>
      </w:pPr>
      <w:r w:rsidRPr="00303195">
        <w:rPr>
          <w:b/>
          <w:sz w:val="24"/>
          <w:szCs w:val="24"/>
        </w:rPr>
        <w:t>Protocolo de Atención de Enfermería</w:t>
      </w:r>
    </w:p>
    <w:p w:rsidR="0023289F" w:rsidRDefault="0023289F" w:rsidP="00545E50">
      <w:pPr>
        <w:spacing w:after="0"/>
        <w:jc w:val="both"/>
      </w:pPr>
    </w:p>
    <w:p w:rsidR="0023289F" w:rsidRDefault="0023289F" w:rsidP="00545E50">
      <w:pPr>
        <w:spacing w:after="0"/>
        <w:jc w:val="both"/>
      </w:pPr>
      <w:r>
        <w:t>1.- Cuando un alumno requiera atención y se encuentre en</w:t>
      </w:r>
      <w:r w:rsidR="00D93EEF">
        <w:t xml:space="preserve"> su sala de clases, el profesor </w:t>
      </w:r>
      <w:r>
        <w:t>después de investiga</w:t>
      </w:r>
      <w:r w:rsidR="00303195">
        <w:t xml:space="preserve">r que le ocurre, lo derivará a la enfermería  </w:t>
      </w:r>
      <w:r w:rsidR="00D93EEF">
        <w:t xml:space="preserve">con su </w:t>
      </w:r>
      <w:r w:rsidR="00303195">
        <w:t>agenda</w:t>
      </w:r>
      <w:r>
        <w:t>.</w:t>
      </w:r>
    </w:p>
    <w:p w:rsidR="00545E50" w:rsidRDefault="00545E50" w:rsidP="00545E50">
      <w:pPr>
        <w:spacing w:after="0"/>
        <w:jc w:val="both"/>
      </w:pPr>
    </w:p>
    <w:p w:rsidR="0023289F" w:rsidRDefault="0023289F" w:rsidP="00545E50">
      <w:pPr>
        <w:spacing w:after="0"/>
        <w:jc w:val="both"/>
      </w:pPr>
      <w:r>
        <w:t>2.- Es ahí donde se le prestará la atención que requiera como por ejemplo;</w:t>
      </w:r>
      <w:r w:rsidR="00303195">
        <w:t xml:space="preserve">  </w:t>
      </w:r>
      <w:r>
        <w:t>curaciones de heridas leves, aguas hierbas para dolor de estómago, etc.</w:t>
      </w:r>
    </w:p>
    <w:p w:rsidR="00545E50" w:rsidRDefault="00545E50" w:rsidP="00545E50">
      <w:pPr>
        <w:spacing w:after="0"/>
        <w:jc w:val="both"/>
      </w:pPr>
    </w:p>
    <w:p w:rsidR="0023289F" w:rsidRDefault="0023289F" w:rsidP="00545E50">
      <w:pPr>
        <w:spacing w:after="0"/>
        <w:jc w:val="both"/>
      </w:pPr>
      <w:r>
        <w:t xml:space="preserve">3.- Luego de prestar la atención el </w:t>
      </w:r>
      <w:r w:rsidR="00303195">
        <w:t xml:space="preserve"> encargado de la enfermería </w:t>
      </w:r>
      <w:r>
        <w:t xml:space="preserve"> procederá a pegar en</w:t>
      </w:r>
      <w:r w:rsidR="00D93EEF">
        <w:t xml:space="preserve"> su </w:t>
      </w:r>
      <w:r>
        <w:t xml:space="preserve"> agenda </w:t>
      </w:r>
      <w:r w:rsidR="00D93EEF">
        <w:t xml:space="preserve"> una </w:t>
      </w:r>
      <w:r>
        <w:t>circular</w:t>
      </w:r>
    </w:p>
    <w:p w:rsidR="0023289F" w:rsidRDefault="00D93EEF" w:rsidP="00545E50">
      <w:pPr>
        <w:spacing w:after="0"/>
        <w:jc w:val="both"/>
      </w:pPr>
      <w:r>
        <w:t>Informativa</w:t>
      </w:r>
      <w:r w:rsidR="0023289F">
        <w:t xml:space="preserve"> de atención de enfermería, con el procedimiento</w:t>
      </w:r>
      <w:r w:rsidR="00303195">
        <w:t xml:space="preserve"> realizado con el fin de que el </w:t>
      </w:r>
      <w:r w:rsidR="0023289F">
        <w:t>apoderado se entere de la situación.</w:t>
      </w:r>
    </w:p>
    <w:p w:rsidR="008A7983" w:rsidRDefault="008A7983" w:rsidP="00545E50">
      <w:pPr>
        <w:spacing w:after="0"/>
        <w:jc w:val="both"/>
      </w:pPr>
    </w:p>
    <w:p w:rsidR="0023289F" w:rsidRDefault="0023289F" w:rsidP="00545E50">
      <w:pPr>
        <w:spacing w:after="0"/>
        <w:jc w:val="both"/>
      </w:pPr>
      <w:r>
        <w:t>4.- Para casos de mayor complejidad se llevará al alumn</w:t>
      </w:r>
      <w:r w:rsidR="00303195">
        <w:t xml:space="preserve">o a sala de enfermería para que </w:t>
      </w:r>
      <w:r>
        <w:t>se recueste en camilla, se sumará a la circular informati</w:t>
      </w:r>
      <w:r w:rsidR="00303195">
        <w:t xml:space="preserve">va de atención de enfermería el </w:t>
      </w:r>
      <w:r>
        <w:t>LLAMADO TELEFÓNICO al apoderado para que el a</w:t>
      </w:r>
      <w:r w:rsidR="00303195">
        <w:t xml:space="preserve">lumno sea llevado por este a un </w:t>
      </w:r>
      <w:r>
        <w:t>centro hospitalario</w:t>
      </w:r>
      <w:r w:rsidR="00303195">
        <w:t>.</w:t>
      </w:r>
    </w:p>
    <w:p w:rsidR="00545E50" w:rsidRDefault="00545E50" w:rsidP="00545E50">
      <w:pPr>
        <w:spacing w:after="0"/>
        <w:jc w:val="both"/>
      </w:pPr>
    </w:p>
    <w:p w:rsidR="008A7983" w:rsidRDefault="0023289F" w:rsidP="00545E50">
      <w:pPr>
        <w:spacing w:after="0"/>
        <w:jc w:val="both"/>
      </w:pPr>
      <w:r>
        <w:t>5.- Una vez informado, el apoderado deberá asistir al Coleg</w:t>
      </w:r>
      <w:r w:rsidR="00303195">
        <w:t xml:space="preserve">io y retirar al alumno en forma </w:t>
      </w:r>
      <w:r w:rsidRPr="00303195">
        <w:rPr>
          <w:b/>
        </w:rPr>
        <w:t>personal</w:t>
      </w:r>
      <w:r>
        <w:t>. No será responsabilidad del Colegio el tr</w:t>
      </w:r>
      <w:r w:rsidR="00303195">
        <w:t xml:space="preserve">aslado de apoderado y alumno al </w:t>
      </w:r>
      <w:r>
        <w:t>centro asistencial, pues se debe entender que el Colegio</w:t>
      </w:r>
      <w:r w:rsidR="00303195">
        <w:t xml:space="preserve"> no </w:t>
      </w:r>
      <w:r>
        <w:t xml:space="preserve"> cuenta con vehículos</w:t>
      </w:r>
      <w:r w:rsidR="00303195">
        <w:t xml:space="preserve"> </w:t>
      </w:r>
      <w:r>
        <w:t xml:space="preserve">particulares </w:t>
      </w:r>
      <w:r w:rsidR="00D93EEF">
        <w:t xml:space="preserve"> para ese propósito</w:t>
      </w:r>
      <w:r w:rsidR="008A7983">
        <w:t>.</w:t>
      </w:r>
    </w:p>
    <w:p w:rsidR="008A7983" w:rsidRDefault="008A7983" w:rsidP="00545E50">
      <w:pPr>
        <w:spacing w:after="0"/>
        <w:jc w:val="both"/>
      </w:pPr>
    </w:p>
    <w:p w:rsidR="0023289F" w:rsidRDefault="0023289F" w:rsidP="00545E50">
      <w:pPr>
        <w:spacing w:after="0"/>
        <w:jc w:val="both"/>
      </w:pPr>
      <w:r>
        <w:t>6.- Las situaciones que ocurran durante el recreo deb</w:t>
      </w:r>
      <w:r w:rsidR="00303195">
        <w:t xml:space="preserve">en ser derivadas a ENFERMERIA e </w:t>
      </w:r>
      <w:r>
        <w:t>informar a</w:t>
      </w:r>
      <w:r w:rsidR="00D93EEF">
        <w:t>l</w:t>
      </w:r>
      <w:r>
        <w:t xml:space="preserve"> </w:t>
      </w:r>
      <w:r w:rsidR="00303195">
        <w:t>inspector</w:t>
      </w:r>
      <w:r w:rsidR="008A7983">
        <w:t>.</w:t>
      </w:r>
    </w:p>
    <w:p w:rsidR="00545E50" w:rsidRDefault="00545E50" w:rsidP="00545E50">
      <w:pPr>
        <w:spacing w:after="0"/>
        <w:jc w:val="both"/>
      </w:pPr>
    </w:p>
    <w:p w:rsidR="0023289F" w:rsidRDefault="0023289F" w:rsidP="00545E50">
      <w:pPr>
        <w:spacing w:after="0"/>
        <w:jc w:val="both"/>
      </w:pPr>
      <w:r>
        <w:t xml:space="preserve">7.- Frente a situaciones de emergencia que revistan mayor </w:t>
      </w:r>
      <w:r w:rsidR="00303195">
        <w:t xml:space="preserve">gravedad de lo habitual y en el </w:t>
      </w:r>
      <w:r>
        <w:t>caso que requiera el alumno accidentado de atención mé</w:t>
      </w:r>
      <w:r w:rsidR="00303195">
        <w:t>dica inmediata, se procederá al ll</w:t>
      </w:r>
      <w:r w:rsidR="008A7983">
        <w:t>amado telefónico al apoderado.</w:t>
      </w:r>
    </w:p>
    <w:p w:rsidR="00545E50" w:rsidRDefault="00545E50" w:rsidP="00545E50">
      <w:pPr>
        <w:spacing w:after="0"/>
        <w:jc w:val="both"/>
      </w:pPr>
    </w:p>
    <w:p w:rsidR="0023289F" w:rsidRDefault="0023289F" w:rsidP="00545E50">
      <w:pPr>
        <w:spacing w:after="0"/>
        <w:jc w:val="both"/>
      </w:pPr>
      <w:r>
        <w:lastRenderedPageBreak/>
        <w:t xml:space="preserve">8.- La sala de enfermería </w:t>
      </w:r>
      <w:r w:rsidR="00D93EEF">
        <w:t xml:space="preserve"> </w:t>
      </w:r>
      <w:r>
        <w:t>por disp</w:t>
      </w:r>
      <w:r w:rsidR="00303195">
        <w:t xml:space="preserve">osición legal </w:t>
      </w:r>
      <w:r w:rsidR="00303195" w:rsidRPr="00303195">
        <w:rPr>
          <w:b/>
        </w:rPr>
        <w:t>NO</w:t>
      </w:r>
      <w:r w:rsidR="00303195">
        <w:t xml:space="preserve"> puede entregar </w:t>
      </w:r>
      <w:r>
        <w:t xml:space="preserve">medicamentos, por ello la atención en esta, sólo se limita </w:t>
      </w:r>
      <w:r w:rsidR="00303195">
        <w:t xml:space="preserve">a la evaluación y derivación de </w:t>
      </w:r>
      <w:r>
        <w:t xml:space="preserve">ACCIDENTADOS. </w:t>
      </w:r>
      <w:r w:rsidR="00D93EEF">
        <w:t>En caso de que el alumno necesite recibir algún medicamento en horarios de clase debe venir escrito y firmado por su apoderado en la agenda, un consentimiento en el cual autorice a realizar el procedimiento y detalle la administración de este.</w:t>
      </w:r>
    </w:p>
    <w:p w:rsidR="00545E50" w:rsidRDefault="00545E50" w:rsidP="00545E50">
      <w:pPr>
        <w:spacing w:after="0"/>
        <w:jc w:val="both"/>
      </w:pPr>
    </w:p>
    <w:p w:rsidR="00303195" w:rsidRPr="0023289F" w:rsidRDefault="00545E50" w:rsidP="00545E50">
      <w:pPr>
        <w:spacing w:after="0"/>
        <w:jc w:val="both"/>
      </w:pPr>
      <w:r>
        <w:t>9.</w:t>
      </w:r>
      <w:r w:rsidR="00303195">
        <w:t>- En el caso de que el alumno sufriera un accidente con consecuencias graves, el encargado de</w:t>
      </w:r>
      <w:r w:rsidR="00D93EEF">
        <w:t xml:space="preserve"> </w:t>
      </w:r>
      <w:r w:rsidR="00303195">
        <w:t xml:space="preserve">la enfermería será el que realice el llamado al  apoderado para </w:t>
      </w:r>
      <w:r w:rsidR="00D93EEF">
        <w:t xml:space="preserve">saber </w:t>
      </w:r>
      <w:r w:rsidR="00303195">
        <w:t xml:space="preserve"> sobre el estado del accidentado después de haberse retirado del establecimiento</w:t>
      </w:r>
      <w:r>
        <w:t xml:space="preserve"> y haber sido atendido por un centro asistencial, </w:t>
      </w:r>
      <w:r w:rsidR="008A7983">
        <w:t>quien  comunicará</w:t>
      </w:r>
      <w:r w:rsidR="00303195">
        <w:t xml:space="preserve"> al resto del pe</w:t>
      </w:r>
      <w:bookmarkStart w:id="0" w:name="_GoBack"/>
      <w:bookmarkEnd w:id="0"/>
      <w:r w:rsidR="00303195">
        <w:t xml:space="preserve">rsonal  del colegio </w:t>
      </w:r>
      <w:r>
        <w:t>de</w:t>
      </w:r>
      <w:r w:rsidR="00303195">
        <w:t xml:space="preserve"> las condiciones en las que se encuentra el alumno.</w:t>
      </w:r>
    </w:p>
    <w:sectPr w:rsidR="00303195" w:rsidRPr="0023289F" w:rsidSect="00391F80">
      <w:headerReference w:type="even" r:id="rId9"/>
      <w:headerReference w:type="default" r:id="rId10"/>
      <w:footerReference w:type="default" r:id="rId11"/>
      <w:headerReference w:type="first" r:id="rId12"/>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38F" w:rsidRDefault="00ED438F" w:rsidP="00545E50">
      <w:pPr>
        <w:spacing w:after="0" w:line="240" w:lineRule="auto"/>
      </w:pPr>
      <w:r>
        <w:separator/>
      </w:r>
    </w:p>
  </w:endnote>
  <w:endnote w:type="continuationSeparator" w:id="1">
    <w:p w:rsidR="00ED438F" w:rsidRDefault="00ED438F" w:rsidP="00545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438938"/>
      <w:docPartObj>
        <w:docPartGallery w:val="Page Numbers (Bottom of Page)"/>
        <w:docPartUnique/>
      </w:docPartObj>
    </w:sdtPr>
    <w:sdtContent>
      <w:p w:rsidR="00CC189B" w:rsidRDefault="00516501">
        <w:pPr>
          <w:pStyle w:val="Piedepgina"/>
          <w:jc w:val="center"/>
        </w:pPr>
        <w:r>
          <w:fldChar w:fldCharType="begin"/>
        </w:r>
        <w:r w:rsidR="00CC189B">
          <w:instrText>PAGE   \* MERGEFORMAT</w:instrText>
        </w:r>
        <w:r>
          <w:fldChar w:fldCharType="separate"/>
        </w:r>
        <w:r w:rsidR="00CF1338" w:rsidRPr="00CF1338">
          <w:rPr>
            <w:noProof/>
            <w:lang w:val="es-ES"/>
          </w:rPr>
          <w:t>3</w:t>
        </w:r>
        <w:r>
          <w:fldChar w:fldCharType="end"/>
        </w:r>
      </w:p>
    </w:sdtContent>
  </w:sdt>
  <w:p w:rsidR="00545E50" w:rsidRDefault="00545E5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38F" w:rsidRDefault="00ED438F" w:rsidP="00545E50">
      <w:pPr>
        <w:spacing w:after="0" w:line="240" w:lineRule="auto"/>
      </w:pPr>
      <w:r>
        <w:separator/>
      </w:r>
    </w:p>
  </w:footnote>
  <w:footnote w:type="continuationSeparator" w:id="1">
    <w:p w:rsidR="00ED438F" w:rsidRDefault="00ED438F" w:rsidP="00545E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E50" w:rsidRDefault="00516501">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27157" o:spid="_x0000_s2051" type="#_x0000_t75" style="position:absolute;margin-left:0;margin-top:0;width:539.95pt;height:539.95pt;z-index:-251657216;mso-position-horizontal:center;mso-position-horizontal-relative:margin;mso-position-vertical:center;mso-position-vertical-relative:margin" o:allowincell="f">
          <v:imagedata r:id="rId1" o:title="logo 2015 weston academy-0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E50" w:rsidRDefault="00516501">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27158" o:spid="_x0000_s2052" type="#_x0000_t75" style="position:absolute;margin-left:0;margin-top:0;width:539.95pt;height:539.95pt;z-index:-251656192;mso-position-horizontal:center;mso-position-horizontal-relative:margin;mso-position-vertical:center;mso-position-vertical-relative:margin" o:allowincell="f">
          <v:imagedata r:id="rId1" o:title="logo 2015 weston academy-0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E50" w:rsidRDefault="00516501">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27156" o:spid="_x0000_s2050" type="#_x0000_t75" style="position:absolute;margin-left:0;margin-top:0;width:539.95pt;height:539.95pt;z-index:-251658240;mso-position-horizontal:center;mso-position-horizontal-relative:margin;mso-position-vertical:center;mso-position-vertical-relative:margin" o:allowincell="f">
          <v:imagedata r:id="rId1" o:title="logo 2015 weston academy-0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471C"/>
    <w:multiLevelType w:val="hybridMultilevel"/>
    <w:tmpl w:val="8B0E0542"/>
    <w:lvl w:ilvl="0" w:tplc="10A4BE42">
      <w:start w:val="1"/>
      <w:numFmt w:val="bullet"/>
      <w:lvlText w:val=""/>
      <w:lvlJc w:val="left"/>
      <w:pPr>
        <w:ind w:left="644" w:hanging="360"/>
      </w:pPr>
      <w:rPr>
        <w:rFonts w:ascii="Wingdings" w:hAnsi="Wingdings"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FB4BA3"/>
    <w:multiLevelType w:val="hybridMultilevel"/>
    <w:tmpl w:val="CE6EEC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2DA0A7D"/>
    <w:multiLevelType w:val="hybridMultilevel"/>
    <w:tmpl w:val="412493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8DB558D"/>
    <w:multiLevelType w:val="hybridMultilevel"/>
    <w:tmpl w:val="818C56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6BF85CC3"/>
    <w:multiLevelType w:val="hybridMultilevel"/>
    <w:tmpl w:val="BED6AD4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7248151F"/>
    <w:multiLevelType w:val="hybridMultilevel"/>
    <w:tmpl w:val="A0C2A4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7D0A2F34"/>
    <w:multiLevelType w:val="hybridMultilevel"/>
    <w:tmpl w:val="6D245F6E"/>
    <w:lvl w:ilvl="0" w:tplc="FC002CAE">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391F80"/>
    <w:rsid w:val="0023289F"/>
    <w:rsid w:val="00303195"/>
    <w:rsid w:val="00361ECF"/>
    <w:rsid w:val="00391F80"/>
    <w:rsid w:val="004765DB"/>
    <w:rsid w:val="004E720D"/>
    <w:rsid w:val="00516501"/>
    <w:rsid w:val="00545E50"/>
    <w:rsid w:val="00683032"/>
    <w:rsid w:val="008A7983"/>
    <w:rsid w:val="008B6245"/>
    <w:rsid w:val="00BB47C3"/>
    <w:rsid w:val="00CC189B"/>
    <w:rsid w:val="00CF1338"/>
    <w:rsid w:val="00D93EEF"/>
    <w:rsid w:val="00ED438F"/>
    <w:rsid w:val="00F52933"/>
    <w:rsid w:val="00FE4C6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5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1F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F80"/>
    <w:rPr>
      <w:rFonts w:ascii="Tahoma" w:hAnsi="Tahoma" w:cs="Tahoma"/>
      <w:sz w:val="16"/>
      <w:szCs w:val="16"/>
    </w:rPr>
  </w:style>
  <w:style w:type="paragraph" w:styleId="Prrafodelista">
    <w:name w:val="List Paragraph"/>
    <w:basedOn w:val="Normal"/>
    <w:uiPriority w:val="34"/>
    <w:qFormat/>
    <w:rsid w:val="0023289F"/>
    <w:pPr>
      <w:ind w:left="720"/>
      <w:contextualSpacing/>
    </w:pPr>
  </w:style>
  <w:style w:type="paragraph" w:styleId="Encabezado">
    <w:name w:val="header"/>
    <w:basedOn w:val="Normal"/>
    <w:link w:val="EncabezadoCar"/>
    <w:uiPriority w:val="99"/>
    <w:unhideWhenUsed/>
    <w:rsid w:val="00545E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5E50"/>
  </w:style>
  <w:style w:type="paragraph" w:styleId="Piedepgina">
    <w:name w:val="footer"/>
    <w:basedOn w:val="Normal"/>
    <w:link w:val="PiedepginaCar"/>
    <w:uiPriority w:val="99"/>
    <w:unhideWhenUsed/>
    <w:rsid w:val="00545E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5E50"/>
  </w:style>
  <w:style w:type="paragraph" w:styleId="Textonotaalfinal">
    <w:name w:val="endnote text"/>
    <w:basedOn w:val="Normal"/>
    <w:link w:val="TextonotaalfinalCar"/>
    <w:uiPriority w:val="99"/>
    <w:semiHidden/>
    <w:unhideWhenUsed/>
    <w:rsid w:val="00CC189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C189B"/>
    <w:rPr>
      <w:sz w:val="20"/>
      <w:szCs w:val="20"/>
    </w:rPr>
  </w:style>
  <w:style w:type="character" w:styleId="Refdenotaalfinal">
    <w:name w:val="endnote reference"/>
    <w:basedOn w:val="Fuentedeprrafopredeter"/>
    <w:uiPriority w:val="99"/>
    <w:semiHidden/>
    <w:unhideWhenUsed/>
    <w:rsid w:val="00CC189B"/>
    <w:rPr>
      <w:vertAlign w:val="superscript"/>
    </w:rPr>
  </w:style>
  <w:style w:type="paragraph" w:styleId="Textonotapie">
    <w:name w:val="footnote text"/>
    <w:basedOn w:val="Normal"/>
    <w:link w:val="TextonotapieCar"/>
    <w:uiPriority w:val="99"/>
    <w:semiHidden/>
    <w:unhideWhenUsed/>
    <w:rsid w:val="00CC18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189B"/>
    <w:rPr>
      <w:sz w:val="20"/>
      <w:szCs w:val="20"/>
    </w:rPr>
  </w:style>
  <w:style w:type="character" w:styleId="Refdenotaalpie">
    <w:name w:val="footnote reference"/>
    <w:basedOn w:val="Fuentedeprrafopredeter"/>
    <w:uiPriority w:val="99"/>
    <w:semiHidden/>
    <w:unhideWhenUsed/>
    <w:rsid w:val="00CC18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1F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F80"/>
    <w:rPr>
      <w:rFonts w:ascii="Tahoma" w:hAnsi="Tahoma" w:cs="Tahoma"/>
      <w:sz w:val="16"/>
      <w:szCs w:val="16"/>
    </w:rPr>
  </w:style>
  <w:style w:type="paragraph" w:styleId="Prrafodelista">
    <w:name w:val="List Paragraph"/>
    <w:basedOn w:val="Normal"/>
    <w:uiPriority w:val="34"/>
    <w:qFormat/>
    <w:rsid w:val="0023289F"/>
    <w:pPr>
      <w:ind w:left="720"/>
      <w:contextualSpacing/>
    </w:pPr>
  </w:style>
  <w:style w:type="paragraph" w:styleId="Encabezado">
    <w:name w:val="header"/>
    <w:basedOn w:val="Normal"/>
    <w:link w:val="EncabezadoCar"/>
    <w:uiPriority w:val="99"/>
    <w:unhideWhenUsed/>
    <w:rsid w:val="00545E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5E50"/>
  </w:style>
  <w:style w:type="paragraph" w:styleId="Piedepgina">
    <w:name w:val="footer"/>
    <w:basedOn w:val="Normal"/>
    <w:link w:val="PiedepginaCar"/>
    <w:uiPriority w:val="99"/>
    <w:unhideWhenUsed/>
    <w:rsid w:val="00545E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5E50"/>
  </w:style>
  <w:style w:type="paragraph" w:styleId="Textonotaalfinal">
    <w:name w:val="endnote text"/>
    <w:basedOn w:val="Normal"/>
    <w:link w:val="TextonotaalfinalCar"/>
    <w:uiPriority w:val="99"/>
    <w:semiHidden/>
    <w:unhideWhenUsed/>
    <w:rsid w:val="00CC189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C189B"/>
    <w:rPr>
      <w:sz w:val="20"/>
      <w:szCs w:val="20"/>
    </w:rPr>
  </w:style>
  <w:style w:type="character" w:styleId="Refdenotaalfinal">
    <w:name w:val="endnote reference"/>
    <w:basedOn w:val="Fuentedeprrafopredeter"/>
    <w:uiPriority w:val="99"/>
    <w:semiHidden/>
    <w:unhideWhenUsed/>
    <w:rsid w:val="00CC189B"/>
    <w:rPr>
      <w:vertAlign w:val="superscript"/>
    </w:rPr>
  </w:style>
  <w:style w:type="paragraph" w:styleId="Textonotapie">
    <w:name w:val="footnote text"/>
    <w:basedOn w:val="Normal"/>
    <w:link w:val="TextonotapieCar"/>
    <w:uiPriority w:val="99"/>
    <w:semiHidden/>
    <w:unhideWhenUsed/>
    <w:rsid w:val="00CC18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189B"/>
    <w:rPr>
      <w:sz w:val="20"/>
      <w:szCs w:val="20"/>
    </w:rPr>
  </w:style>
  <w:style w:type="character" w:styleId="Refdenotaalpie">
    <w:name w:val="footnote reference"/>
    <w:basedOn w:val="Fuentedeprrafopredeter"/>
    <w:uiPriority w:val="99"/>
    <w:semiHidden/>
    <w:unhideWhenUsed/>
    <w:rsid w:val="00CC189B"/>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C069-1A33-4F68-9939-61343D92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947</Words>
  <Characters>5210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Recepciòn</dc:creator>
  <cp:lastModifiedBy>Alex Pérez Villagrán</cp:lastModifiedBy>
  <cp:revision>4</cp:revision>
  <cp:lastPrinted>2016-03-16T13:53:00Z</cp:lastPrinted>
  <dcterms:created xsi:type="dcterms:W3CDTF">2016-03-16T13:55:00Z</dcterms:created>
  <dcterms:modified xsi:type="dcterms:W3CDTF">2016-03-21T19:09:00Z</dcterms:modified>
</cp:coreProperties>
</file>